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AD" w:rsidRDefault="003349BF">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Wednesday Plan - 13th May 2020</w:t>
      </w:r>
    </w:p>
    <w:p w:rsidR="00512BAD" w:rsidRDefault="00512BAD">
      <w:pPr>
        <w:rPr>
          <w:rFonts w:ascii="Comic Sans MS" w:eastAsia="Comic Sans MS" w:hAnsi="Comic Sans MS" w:cs="Comic Sans MS"/>
          <w:sz w:val="24"/>
          <w:szCs w:val="24"/>
        </w:rPr>
      </w:pPr>
    </w:p>
    <w:p w:rsidR="00512BAD" w:rsidRDefault="003349BF">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512BAD" w:rsidRDefault="003349B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512BAD" w:rsidRDefault="003349B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12BAD" w:rsidRDefault="003349B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multiplication tables (focus on x11 and x12 this week)</w:t>
      </w:r>
    </w:p>
    <w:p w:rsidR="00512BAD" w:rsidRDefault="003349BF">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512BAD" w:rsidRDefault="003349BF">
      <w:pPr>
        <w:rPr>
          <w:rFonts w:ascii="Comic Sans MS" w:eastAsia="Comic Sans MS" w:hAnsi="Comic Sans MS" w:cs="Comic Sans MS"/>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Well-being Fortnight</w:t>
        </w:r>
      </w:hyperlink>
      <w:r>
        <w:rPr>
          <w:rFonts w:ascii="Comic Sans MS" w:eastAsia="Comic Sans MS" w:hAnsi="Comic Sans MS" w:cs="Comic Sans MS"/>
          <w:color w:val="2A2A2A"/>
          <w:sz w:val="24"/>
          <w:szCs w:val="24"/>
        </w:rPr>
        <w:t xml:space="preserve"> page for today’s activity!</w:t>
      </w:r>
    </w:p>
    <w:p w:rsidR="00512BAD" w:rsidRDefault="00512BAD">
      <w:pPr>
        <w:rPr>
          <w:rFonts w:ascii="Comic Sans MS" w:eastAsia="Comic Sans MS" w:hAnsi="Comic Sans MS" w:cs="Comic Sans MS"/>
          <w:sz w:val="24"/>
          <w:szCs w:val="24"/>
        </w:rPr>
      </w:pP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sz w:val="24"/>
          <w:szCs w:val="24"/>
        </w:rPr>
      </w:pPr>
      <w:r>
        <w:rPr>
          <w:rFonts w:ascii="Comic Sans MS" w:eastAsia="Comic Sans MS" w:hAnsi="Comic Sans MS" w:cs="Comic Sans MS"/>
          <w:b/>
          <w:sz w:val="24"/>
          <w:szCs w:val="24"/>
          <w:u w:val="single"/>
        </w:rPr>
        <w:t>1. English:</w:t>
      </w:r>
    </w:p>
    <w:p w:rsidR="00512BAD" w:rsidRDefault="003349BF">
      <w:pPr>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Today, we will be using our learning about using persuasive writing strategies to create a TV or radio advertisement!</w:t>
      </w:r>
    </w:p>
    <w:p w:rsidR="00512BAD" w:rsidRDefault="003349BF">
      <w:pPr>
        <w:numPr>
          <w:ilvl w:val="0"/>
          <w:numId w:val="1"/>
        </w:numPr>
        <w:spacing w:before="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Watch this </w:t>
      </w:r>
      <w:hyperlink r:id="rId6">
        <w:r>
          <w:rPr>
            <w:rFonts w:ascii="Comic Sans MS" w:eastAsia="Comic Sans MS" w:hAnsi="Comic Sans MS" w:cs="Comic Sans MS"/>
            <w:color w:val="1155CC"/>
            <w:sz w:val="24"/>
            <w:szCs w:val="24"/>
            <w:u w:val="single"/>
          </w:rPr>
          <w:t>TV ad</w:t>
        </w:r>
      </w:hyperlink>
      <w:r>
        <w:rPr>
          <w:rFonts w:ascii="Comic Sans MS" w:eastAsia="Comic Sans MS" w:hAnsi="Comic Sans MS" w:cs="Comic Sans MS"/>
          <w:sz w:val="24"/>
          <w:szCs w:val="24"/>
        </w:rPr>
        <w:t xml:space="preserve"> and listen to this </w:t>
      </w:r>
      <w:hyperlink r:id="rId7">
        <w:r>
          <w:rPr>
            <w:rFonts w:ascii="Comic Sans MS" w:eastAsia="Comic Sans MS" w:hAnsi="Comic Sans MS" w:cs="Comic Sans MS"/>
            <w:color w:val="1155CC"/>
            <w:sz w:val="24"/>
            <w:szCs w:val="24"/>
            <w:u w:val="single"/>
          </w:rPr>
          <w:t>radio ad</w:t>
        </w:r>
      </w:hyperlink>
      <w:r>
        <w:rPr>
          <w:rFonts w:ascii="Comic Sans MS" w:eastAsia="Comic Sans MS" w:hAnsi="Comic Sans MS" w:cs="Comic Sans MS"/>
          <w:sz w:val="24"/>
          <w:szCs w:val="24"/>
        </w:rPr>
        <w:t>. Think about these questions as you watch/listen:</w:t>
      </w:r>
    </w:p>
    <w:p w:rsidR="00512BAD" w:rsidRDefault="003349BF">
      <w:pPr>
        <w:numPr>
          <w:ilvl w:val="0"/>
          <w:numId w:val="3"/>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Who is the ad aimed at? How do you know?</w:t>
      </w:r>
    </w:p>
    <w:p w:rsidR="00512BAD" w:rsidRDefault="003349BF">
      <w:pPr>
        <w:numPr>
          <w:ilvl w:val="0"/>
          <w:numId w:val="3"/>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What words do they use to try to persuade you?</w:t>
      </w:r>
    </w:p>
    <w:p w:rsidR="00512BAD" w:rsidRDefault="003349BF">
      <w:pPr>
        <w:numPr>
          <w:ilvl w:val="0"/>
          <w:numId w:val="3"/>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How do they try to convince you to b</w:t>
      </w:r>
      <w:r>
        <w:rPr>
          <w:rFonts w:ascii="Comic Sans MS" w:eastAsia="Comic Sans MS" w:hAnsi="Comic Sans MS" w:cs="Comic Sans MS"/>
          <w:sz w:val="24"/>
          <w:szCs w:val="24"/>
        </w:rPr>
        <w:t>uy their product?</w:t>
      </w:r>
    </w:p>
    <w:p w:rsidR="00512BAD" w:rsidRDefault="003349BF">
      <w:pPr>
        <w:numPr>
          <w:ilvl w:val="0"/>
          <w:numId w:val="3"/>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Do you like the ad? Would you change anything?</w:t>
      </w:r>
    </w:p>
    <w:p w:rsidR="00512BAD" w:rsidRDefault="003349BF">
      <w:pPr>
        <w:numPr>
          <w:ilvl w:val="0"/>
          <w:numId w:val="5"/>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Mind map: take a look at the mind map below and think about what kind of ad you would like to create. You will have to fill in the answers to each box, before you create your ad. You can prin</w:t>
      </w:r>
      <w:r>
        <w:rPr>
          <w:rFonts w:ascii="Comic Sans MS" w:eastAsia="Comic Sans MS" w:hAnsi="Comic Sans MS" w:cs="Comic Sans MS"/>
          <w:sz w:val="24"/>
          <w:szCs w:val="24"/>
        </w:rPr>
        <w:t>t the mind map, or do it in your copy.</w:t>
      </w:r>
    </w:p>
    <w:p w:rsidR="00512BAD" w:rsidRDefault="003349BF">
      <w:pPr>
        <w:numPr>
          <w:ilvl w:val="0"/>
          <w:numId w:val="5"/>
        </w:numPr>
        <w:spacing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Finally, you have two options:</w:t>
      </w:r>
    </w:p>
    <w:p w:rsidR="00512BAD" w:rsidRDefault="003349BF">
      <w:pPr>
        <w:spacing w:before="240" w:after="240" w:line="240" w:lineRule="auto"/>
        <w:ind w:left="900"/>
        <w:rPr>
          <w:rFonts w:ascii="Comic Sans MS" w:eastAsia="Comic Sans MS" w:hAnsi="Comic Sans MS" w:cs="Comic Sans MS"/>
          <w:sz w:val="24"/>
          <w:szCs w:val="24"/>
        </w:rPr>
      </w:pPr>
      <w:r>
        <w:rPr>
          <w:rFonts w:ascii="Comic Sans MS" w:eastAsia="Comic Sans MS" w:hAnsi="Comic Sans MS" w:cs="Comic Sans MS"/>
          <w:sz w:val="24"/>
          <w:szCs w:val="24"/>
        </w:rPr>
        <w:t>1.</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Log on to Seesaw to create a video/audio advertisement. You will see that the instructions have been created for you.</w:t>
      </w:r>
    </w:p>
    <w:p w:rsidR="00512BAD" w:rsidRDefault="003349BF">
      <w:pPr>
        <w:spacing w:before="240" w:after="240" w:line="240" w:lineRule="auto"/>
        <w:ind w:left="900"/>
        <w:rPr>
          <w:rFonts w:ascii="Comic Sans MS" w:eastAsia="Comic Sans MS" w:hAnsi="Comic Sans MS" w:cs="Comic Sans MS"/>
          <w:b/>
          <w:sz w:val="24"/>
          <w:szCs w:val="24"/>
          <w:u w:val="single"/>
        </w:rPr>
      </w:pPr>
      <w:r>
        <w:rPr>
          <w:rFonts w:ascii="Comic Sans MS" w:eastAsia="Comic Sans MS" w:hAnsi="Comic Sans MS" w:cs="Comic Sans MS"/>
          <w:sz w:val="24"/>
          <w:szCs w:val="24"/>
        </w:rPr>
        <w:t>2.</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 xml:space="preserve">If you can’t record your TV or radio ad, you can create </w:t>
      </w:r>
      <w:r>
        <w:rPr>
          <w:rFonts w:ascii="Comic Sans MS" w:eastAsia="Comic Sans MS" w:hAnsi="Comic Sans MS" w:cs="Comic Sans MS"/>
          <w:sz w:val="24"/>
          <w:szCs w:val="24"/>
        </w:rPr>
        <w:t>a poster ad instead.</w:t>
      </w: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u w:val="single"/>
        </w:rPr>
        <w:t>:</w:t>
      </w:r>
    </w:p>
    <w:p w:rsidR="00512BAD" w:rsidRDefault="003349BF">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u w:val="single"/>
        </w:rPr>
        <w:t>This lesson is also available on Seesaw.</w:t>
      </w:r>
    </w:p>
    <w:p w:rsidR="00512BAD" w:rsidRDefault="003349BF">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Play ‘Division Facts’ on </w:t>
      </w:r>
      <w:hyperlink r:id="rId8">
        <w:r>
          <w:rPr>
            <w:rFonts w:ascii="Comic Sans MS" w:eastAsia="Comic Sans MS" w:hAnsi="Comic Sans MS" w:cs="Comic Sans MS"/>
            <w:color w:val="1155CC"/>
            <w:sz w:val="24"/>
            <w:szCs w:val="24"/>
            <w:u w:val="single"/>
          </w:rPr>
          <w:t>‘Hit the Button’</w:t>
        </w:r>
      </w:hyperlink>
    </w:p>
    <w:p w:rsidR="00512BAD" w:rsidRDefault="003349BF">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Today, we are learning about dividing with remainders. Watch Sarah’s video to find out more.</w:t>
      </w:r>
    </w:p>
    <w:p w:rsidR="00512BAD" w:rsidRDefault="003349BF">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Look at / do Planet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p.145</w:t>
      </w: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3. SESE:</w:t>
      </w:r>
    </w:p>
    <w:p w:rsidR="00512BAD" w:rsidRDefault="003349BF">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Last week, we focused on some of the </w:t>
      </w:r>
      <w:r>
        <w:rPr>
          <w:rFonts w:ascii="Comic Sans MS" w:eastAsia="Comic Sans MS" w:hAnsi="Comic Sans MS" w:cs="Comic Sans MS"/>
          <w:i/>
          <w:sz w:val="24"/>
          <w:szCs w:val="24"/>
        </w:rPr>
        <w:t>history</w:t>
      </w:r>
      <w:r>
        <w:rPr>
          <w:rFonts w:ascii="Comic Sans MS" w:eastAsia="Comic Sans MS" w:hAnsi="Comic Sans MS" w:cs="Comic Sans MS"/>
          <w:sz w:val="24"/>
          <w:szCs w:val="24"/>
        </w:rPr>
        <w:t xml:space="preserve"> of Australia and the Aboriginal people. Today, we are going to learn about the </w:t>
      </w:r>
      <w:r>
        <w:rPr>
          <w:rFonts w:ascii="Comic Sans MS" w:eastAsia="Comic Sans MS" w:hAnsi="Comic Sans MS" w:cs="Comic Sans MS"/>
          <w:i/>
          <w:sz w:val="24"/>
          <w:szCs w:val="24"/>
        </w:rPr>
        <w:t>geography</w:t>
      </w:r>
      <w:r>
        <w:rPr>
          <w:rFonts w:ascii="Comic Sans MS" w:eastAsia="Comic Sans MS" w:hAnsi="Comic Sans MS" w:cs="Comic Sans MS"/>
          <w:sz w:val="24"/>
          <w:szCs w:val="24"/>
        </w:rPr>
        <w:t xml:space="preserve"> of Australia.</w:t>
      </w:r>
    </w:p>
    <w:p w:rsidR="00512BAD" w:rsidRDefault="003349BF">
      <w:pPr>
        <w:numPr>
          <w:ilvl w:val="0"/>
          <w:numId w:val="2"/>
        </w:num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Take a look at </w:t>
      </w:r>
      <w:hyperlink r:id="rId9">
        <w:r>
          <w:rPr>
            <w:rFonts w:ascii="Comic Sans MS" w:eastAsia="Comic Sans MS" w:hAnsi="Comic Sans MS" w:cs="Comic Sans MS"/>
            <w:color w:val="1155CC"/>
            <w:sz w:val="24"/>
            <w:szCs w:val="24"/>
            <w:u w:val="single"/>
          </w:rPr>
          <w:t>Google Maps</w:t>
        </w:r>
      </w:hyperlink>
      <w:r>
        <w:rPr>
          <w:rFonts w:ascii="Comic Sans MS" w:eastAsia="Comic Sans MS" w:hAnsi="Comic Sans MS" w:cs="Comic Sans MS"/>
          <w:sz w:val="24"/>
          <w:szCs w:val="24"/>
        </w:rPr>
        <w:t xml:space="preserve"> and find Australia. Take a look at the names of the oceans around it and any ne</w:t>
      </w:r>
      <w:r>
        <w:rPr>
          <w:rFonts w:ascii="Comic Sans MS" w:eastAsia="Comic Sans MS" w:hAnsi="Comic Sans MS" w:cs="Comic Sans MS"/>
          <w:sz w:val="24"/>
          <w:szCs w:val="24"/>
        </w:rPr>
        <w:t>arby countries.</w:t>
      </w:r>
    </w:p>
    <w:p w:rsidR="00512BAD" w:rsidRDefault="003349BF">
      <w:pPr>
        <w:numPr>
          <w:ilvl w:val="0"/>
          <w:numId w:val="2"/>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Read the </w:t>
      </w:r>
      <w:proofErr w:type="spellStart"/>
      <w:r>
        <w:rPr>
          <w:rFonts w:ascii="Comic Sans MS" w:eastAsia="Comic Sans MS" w:hAnsi="Comic Sans MS" w:cs="Comic Sans MS"/>
          <w:sz w:val="24"/>
          <w:szCs w:val="24"/>
        </w:rPr>
        <w:t>Powerpoint</w:t>
      </w:r>
      <w:proofErr w:type="spellEnd"/>
      <w:r>
        <w:rPr>
          <w:rFonts w:ascii="Comic Sans MS" w:eastAsia="Comic Sans MS" w:hAnsi="Comic Sans MS" w:cs="Comic Sans MS"/>
          <w:sz w:val="24"/>
          <w:szCs w:val="24"/>
        </w:rPr>
        <w:t xml:space="preserve"> titled ‘All about Australia’, which will teach you about the country, some famous landmarks, the main cities and some animals you might find in Australia. As you go through the </w:t>
      </w:r>
      <w:proofErr w:type="spellStart"/>
      <w:r>
        <w:rPr>
          <w:rFonts w:ascii="Comic Sans MS" w:eastAsia="Comic Sans MS" w:hAnsi="Comic Sans MS" w:cs="Comic Sans MS"/>
          <w:sz w:val="24"/>
          <w:szCs w:val="24"/>
        </w:rPr>
        <w:t>Powerpoint</w:t>
      </w:r>
      <w:proofErr w:type="spellEnd"/>
      <w:r>
        <w:rPr>
          <w:rFonts w:ascii="Comic Sans MS" w:eastAsia="Comic Sans MS" w:hAnsi="Comic Sans MS" w:cs="Comic Sans MS"/>
          <w:sz w:val="24"/>
          <w:szCs w:val="24"/>
        </w:rPr>
        <w:t>, fill in the answers to the acti</w:t>
      </w:r>
      <w:r>
        <w:rPr>
          <w:rFonts w:ascii="Comic Sans MS" w:eastAsia="Comic Sans MS" w:hAnsi="Comic Sans MS" w:cs="Comic Sans MS"/>
          <w:sz w:val="24"/>
          <w:szCs w:val="24"/>
        </w:rPr>
        <w:t xml:space="preserve">vity sheet provided below. </w:t>
      </w: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sz w:val="24"/>
          <w:szCs w:val="24"/>
        </w:rPr>
      </w:pPr>
      <w:r>
        <w:rPr>
          <w:rFonts w:ascii="Comic Sans MS" w:eastAsia="Comic Sans MS" w:hAnsi="Comic Sans MS" w:cs="Comic Sans MS"/>
          <w:b/>
          <w:sz w:val="24"/>
          <w:szCs w:val="24"/>
          <w:u w:val="single"/>
        </w:rPr>
        <w:t>Bonus Activity:</w:t>
      </w:r>
      <w:r>
        <w:rPr>
          <w:rFonts w:ascii="Comic Sans MS" w:eastAsia="Comic Sans MS" w:hAnsi="Comic Sans MS" w:cs="Comic Sans MS"/>
          <w:sz w:val="24"/>
          <w:szCs w:val="24"/>
        </w:rPr>
        <w:t xml:space="preserve"> Today, if you are looking for an extra challenge, why not try to build yourself a fort, just like in </w:t>
      </w:r>
      <w:hyperlink r:id="rId10">
        <w:r>
          <w:rPr>
            <w:rFonts w:ascii="Comic Sans MS" w:eastAsia="Comic Sans MS" w:hAnsi="Comic Sans MS" w:cs="Comic Sans MS"/>
            <w:color w:val="1155CC"/>
            <w:sz w:val="24"/>
            <w:szCs w:val="24"/>
            <w:u w:val="single"/>
          </w:rPr>
          <w:t>this video</w:t>
        </w:r>
      </w:hyperlink>
      <w:r>
        <w:rPr>
          <w:rFonts w:ascii="Comic Sans MS" w:eastAsia="Comic Sans MS" w:hAnsi="Comic Sans MS" w:cs="Comic Sans MS"/>
          <w:sz w:val="24"/>
          <w:szCs w:val="24"/>
        </w:rPr>
        <w:t>? You can then use y</w:t>
      </w:r>
      <w:r>
        <w:rPr>
          <w:rFonts w:ascii="Comic Sans MS" w:eastAsia="Comic Sans MS" w:hAnsi="Comic Sans MS" w:cs="Comic Sans MS"/>
          <w:sz w:val="24"/>
          <w:szCs w:val="24"/>
        </w:rPr>
        <w:t xml:space="preserve">our fort to relax, read, </w:t>
      </w:r>
      <w:proofErr w:type="gramStart"/>
      <w:r>
        <w:rPr>
          <w:rFonts w:ascii="Comic Sans MS" w:eastAsia="Comic Sans MS" w:hAnsi="Comic Sans MS" w:cs="Comic Sans MS"/>
          <w:sz w:val="24"/>
          <w:szCs w:val="24"/>
        </w:rPr>
        <w:t>play</w:t>
      </w:r>
      <w:proofErr w:type="gramEnd"/>
      <w:r>
        <w:rPr>
          <w:rFonts w:ascii="Comic Sans MS" w:eastAsia="Comic Sans MS" w:hAnsi="Comic Sans MS" w:cs="Comic Sans MS"/>
          <w:sz w:val="24"/>
          <w:szCs w:val="24"/>
        </w:rPr>
        <w:t xml:space="preserve"> games. Be sure to check in with your parents, before you start building!</w:t>
      </w: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English:</w:t>
      </w:r>
    </w:p>
    <w:p w:rsidR="00512BAD" w:rsidRDefault="003349BF">
      <w:pPr>
        <w:spacing w:before="240" w:after="240"/>
        <w:jc w:val="center"/>
        <w:rPr>
          <w:rFonts w:ascii="Comic Sans MS" w:eastAsia="Comic Sans MS" w:hAnsi="Comic Sans MS" w:cs="Comic Sans MS"/>
          <w:b/>
          <w:sz w:val="36"/>
          <w:szCs w:val="36"/>
        </w:rPr>
      </w:pPr>
      <w:r>
        <w:rPr>
          <w:rFonts w:ascii="Comic Sans MS" w:eastAsia="Comic Sans MS" w:hAnsi="Comic Sans MS" w:cs="Comic Sans MS"/>
          <w:b/>
          <w:sz w:val="36"/>
          <w:szCs w:val="36"/>
        </w:rPr>
        <w:t>Advertisement - Mind Map</w:t>
      </w:r>
    </w:p>
    <w:p w:rsidR="00512BAD" w:rsidRDefault="003349BF">
      <w:pPr>
        <w:spacing w:before="240" w:after="240"/>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Fill in the answers to each of these questions, before you create your advertisement. </w:t>
      </w:r>
    </w:p>
    <w:tbl>
      <w:tblPr>
        <w:tblStyle w:val="a"/>
        <w:tblW w:w="9555" w:type="dxa"/>
        <w:tblBorders>
          <w:top w:val="nil"/>
          <w:left w:val="nil"/>
          <w:bottom w:val="nil"/>
          <w:right w:val="nil"/>
          <w:insideH w:val="nil"/>
          <w:insideV w:val="nil"/>
        </w:tblBorders>
        <w:tblLayout w:type="fixed"/>
        <w:tblLook w:val="0600" w:firstRow="0" w:lastRow="0" w:firstColumn="0" w:lastColumn="0" w:noHBand="1" w:noVBand="1"/>
      </w:tblPr>
      <w:tblGrid>
        <w:gridCol w:w="4470"/>
        <w:gridCol w:w="5085"/>
      </w:tblGrid>
      <w:tr w:rsidR="00512BAD">
        <w:trPr>
          <w:trHeight w:val="50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What am I advertising?</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78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What is special about the thing I am advertising?</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78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Who will my advert be aimed at – adults or children?</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78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Why should they buy/use my product? How will it help them?</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50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How much does it cost?</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78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What things from my house will I need to make my advert?</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12BAD">
        <w:trPr>
          <w:trHeight w:val="129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Will I make a TV ad, a radio ad or a poster?</w:t>
            </w:r>
          </w:p>
          <w:p w:rsidR="00512BAD" w:rsidRDefault="003349BF">
            <w:pPr>
              <w:spacing w:before="240"/>
              <w:rPr>
                <w:rFonts w:ascii="Comic Sans MS" w:eastAsia="Comic Sans MS" w:hAnsi="Comic Sans MS" w:cs="Comic Sans MS"/>
                <w:i/>
                <w:sz w:val="24"/>
                <w:szCs w:val="24"/>
              </w:rPr>
            </w:pPr>
            <w:r>
              <w:rPr>
                <w:rFonts w:ascii="Comic Sans MS" w:eastAsia="Comic Sans MS" w:hAnsi="Comic Sans MS" w:cs="Comic Sans MS"/>
                <w:i/>
                <w:sz w:val="24"/>
                <w:szCs w:val="24"/>
              </w:rPr>
              <w:t>(Video or audio)</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512BAD" w:rsidRDefault="003349BF">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bl>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3349BF" w:rsidRDefault="003349BF">
      <w:pPr>
        <w:rPr>
          <w:rFonts w:ascii="Comic Sans MS" w:eastAsia="Comic Sans MS" w:hAnsi="Comic Sans MS" w:cs="Comic Sans MS"/>
          <w:b/>
          <w:sz w:val="24"/>
          <w:szCs w:val="24"/>
          <w:u w:val="single"/>
        </w:rPr>
      </w:pPr>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b/>
          <w:sz w:val="24"/>
          <w:szCs w:val="24"/>
          <w:u w:val="single"/>
        </w:rPr>
      </w:pPr>
      <w:proofErr w:type="spellStart"/>
      <w:r>
        <w:rPr>
          <w:rFonts w:ascii="Comic Sans MS" w:eastAsia="Comic Sans MS" w:hAnsi="Comic Sans MS" w:cs="Comic Sans MS"/>
          <w:b/>
          <w:sz w:val="24"/>
          <w:szCs w:val="24"/>
          <w:u w:val="single"/>
        </w:rPr>
        <w:lastRenderedPageBreak/>
        <w:t>Maths</w:t>
      </w:r>
      <w:proofErr w:type="spellEnd"/>
      <w:r>
        <w:rPr>
          <w:rFonts w:ascii="Comic Sans MS" w:eastAsia="Comic Sans MS" w:hAnsi="Comic Sans MS" w:cs="Comic Sans MS"/>
          <w:b/>
          <w:sz w:val="24"/>
          <w:szCs w:val="24"/>
          <w:u w:val="single"/>
        </w:rPr>
        <w:t>:</w:t>
      </w: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drawing>
          <wp:inline distT="114300" distB="114300" distL="114300" distR="114300">
            <wp:extent cx="5853113" cy="74828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53113" cy="7482803"/>
                    </a:xfrm>
                    <a:prstGeom prst="rect">
                      <a:avLst/>
                    </a:prstGeom>
                    <a:ln/>
                  </pic:spPr>
                </pic:pic>
              </a:graphicData>
            </a:graphic>
          </wp:inline>
        </w:drawing>
      </w:r>
      <w:bookmarkStart w:id="0" w:name="_GoBack"/>
      <w:bookmarkEnd w:id="0"/>
    </w:p>
    <w:p w:rsidR="00512BAD" w:rsidRDefault="00512BAD">
      <w:pPr>
        <w:rPr>
          <w:rFonts w:ascii="Comic Sans MS" w:eastAsia="Comic Sans MS" w:hAnsi="Comic Sans MS" w:cs="Comic Sans MS"/>
          <w:b/>
          <w:sz w:val="24"/>
          <w:szCs w:val="24"/>
          <w:u w:val="single"/>
        </w:rPr>
      </w:pP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S.E.S.E:</w:t>
      </w:r>
    </w:p>
    <w:p w:rsidR="00512BAD" w:rsidRDefault="003349BF">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drawing>
          <wp:inline distT="114300" distB="114300" distL="114300" distR="114300">
            <wp:extent cx="6419380" cy="7358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19380" cy="7358063"/>
                    </a:xfrm>
                    <a:prstGeom prst="rect">
                      <a:avLst/>
                    </a:prstGeom>
                    <a:ln/>
                  </pic:spPr>
                </pic:pic>
              </a:graphicData>
            </a:graphic>
          </wp:inline>
        </w:drawing>
      </w:r>
    </w:p>
    <w:sectPr w:rsidR="00512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0284"/>
    <w:multiLevelType w:val="multilevel"/>
    <w:tmpl w:val="618A5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90F86"/>
    <w:multiLevelType w:val="multilevel"/>
    <w:tmpl w:val="8F16B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DB5D78"/>
    <w:multiLevelType w:val="multilevel"/>
    <w:tmpl w:val="1F6A7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3740A0"/>
    <w:multiLevelType w:val="multilevel"/>
    <w:tmpl w:val="1912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A51E7"/>
    <w:multiLevelType w:val="multilevel"/>
    <w:tmpl w:val="9E24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D"/>
    <w:rsid w:val="003349BF"/>
    <w:rsid w:val="00512B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7010-0C6F-449E-B922-A9900D93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pNBBrgYcRA&amp;list=PLdb2VaO4d-cRUkibgB2M06tLKN4Lom98S&amp;index=3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5ssg9VS7w" TargetMode="External"/><Relationship Id="rId11" Type="http://schemas.openxmlformats.org/officeDocument/2006/relationships/image" Target="media/image1.png"/><Relationship Id="rId5" Type="http://schemas.openxmlformats.org/officeDocument/2006/relationships/hyperlink" Target="https://www.citywestetns.ie/well-being-fortnight.html" TargetMode="External"/><Relationship Id="rId10" Type="http://schemas.openxmlformats.org/officeDocument/2006/relationships/hyperlink" Target="https://www.youtube.com/watch?v=7aaPBp2gw3k&amp;feature=youtu.be" TargetMode="External"/><Relationship Id="rId4" Type="http://schemas.openxmlformats.org/officeDocument/2006/relationships/webSettings" Target="webSettings.xml"/><Relationship Id="rId9" Type="http://schemas.openxmlformats.org/officeDocument/2006/relationships/hyperlink" Target="https://www.google.ie/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 Traynor</cp:lastModifiedBy>
  <cp:revision>2</cp:revision>
  <dcterms:created xsi:type="dcterms:W3CDTF">2020-05-08T07:09:00Z</dcterms:created>
  <dcterms:modified xsi:type="dcterms:W3CDTF">2020-05-08T07:30:00Z</dcterms:modified>
</cp:coreProperties>
</file>